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2DD" w:rsidRDefault="00B452DD" w:rsidP="00B452DD">
      <w:pPr>
        <w:tabs>
          <w:tab w:val="left" w:pos="1785"/>
        </w:tabs>
      </w:pPr>
    </w:p>
    <w:p w:rsidR="00B452DD" w:rsidRPr="00B452DD" w:rsidRDefault="00B452DD" w:rsidP="00B452DD">
      <w:pPr>
        <w:tabs>
          <w:tab w:val="left" w:pos="1785"/>
        </w:tabs>
        <w:jc w:val="center"/>
        <w:rPr>
          <w:rFonts w:cs="Arial"/>
          <w:color w:val="A6A6A6"/>
          <w:sz w:val="60"/>
          <w:szCs w:val="60"/>
        </w:rPr>
      </w:pPr>
      <w:r w:rsidRPr="00B452DD">
        <w:rPr>
          <w:rFonts w:cs="Arial"/>
          <w:color w:val="A6A6A6"/>
          <w:sz w:val="60"/>
          <w:szCs w:val="60"/>
        </w:rPr>
        <w:t>Des idées pour nos quartiers</w:t>
      </w:r>
    </w:p>
    <w:p w:rsidR="006D558B" w:rsidRPr="00B452DD" w:rsidRDefault="00B452DD" w:rsidP="006D558B">
      <w:pPr>
        <w:tabs>
          <w:tab w:val="left" w:pos="1785"/>
        </w:tabs>
        <w:jc w:val="center"/>
        <w:rPr>
          <w:rFonts w:cs="Arial"/>
          <w:color w:val="A6A6A6"/>
          <w:sz w:val="40"/>
          <w:szCs w:val="40"/>
        </w:rPr>
      </w:pPr>
      <w:r w:rsidRPr="00B452DD">
        <w:rPr>
          <w:rFonts w:cs="Arial"/>
          <w:color w:val="A6A6A6"/>
          <w:sz w:val="40"/>
          <w:szCs w:val="40"/>
        </w:rPr>
        <w:t>Appel à projet 2019</w:t>
      </w:r>
    </w:p>
    <w:p w:rsidR="00B452DD" w:rsidRDefault="00B452DD" w:rsidP="00B452DD">
      <w:pPr>
        <w:tabs>
          <w:tab w:val="left" w:pos="1785"/>
        </w:tabs>
        <w:jc w:val="center"/>
        <w:rPr>
          <w:rFonts w:cs="Arial"/>
          <w:color w:val="A6A6A6"/>
          <w:sz w:val="28"/>
          <w:szCs w:val="28"/>
          <w:u w:val="single"/>
        </w:rPr>
      </w:pPr>
      <w:r w:rsidRPr="00B452DD">
        <w:rPr>
          <w:rFonts w:cs="Arial"/>
          <w:color w:val="A6A6A6"/>
          <w:sz w:val="28"/>
          <w:szCs w:val="28"/>
          <w:u w:val="single"/>
        </w:rPr>
        <w:t>Règlement</w:t>
      </w:r>
    </w:p>
    <w:p w:rsidR="008E0726" w:rsidRDefault="008E0726" w:rsidP="00B452DD">
      <w:pPr>
        <w:tabs>
          <w:tab w:val="left" w:pos="1785"/>
        </w:tabs>
        <w:jc w:val="left"/>
        <w:rPr>
          <w:rFonts w:cs="Arial"/>
          <w:color w:val="A6A6A6"/>
          <w:sz w:val="28"/>
          <w:szCs w:val="28"/>
          <w:u w:val="single"/>
        </w:rPr>
      </w:pPr>
    </w:p>
    <w:p w:rsidR="006D558B" w:rsidRDefault="006D558B" w:rsidP="00B452DD">
      <w:pPr>
        <w:tabs>
          <w:tab w:val="left" w:pos="1785"/>
        </w:tabs>
        <w:jc w:val="left"/>
        <w:rPr>
          <w:rFonts w:cs="Arial"/>
          <w:color w:val="A6A6A6"/>
          <w:sz w:val="28"/>
          <w:szCs w:val="28"/>
          <w:u w:val="single"/>
        </w:rPr>
      </w:pPr>
    </w:p>
    <w:p w:rsidR="00B452DD" w:rsidRDefault="00B452DD" w:rsidP="00B452DD">
      <w:pPr>
        <w:pStyle w:val="SNITitre1"/>
        <w:numPr>
          <w:ilvl w:val="0"/>
          <w:numId w:val="0"/>
        </w:numPr>
        <w:spacing w:before="0" w:after="0"/>
        <w:ind w:left="-142"/>
        <w:rPr>
          <w:b w:val="0"/>
          <w:color w:val="auto"/>
          <w:sz w:val="21"/>
          <w:szCs w:val="21"/>
        </w:rPr>
      </w:pPr>
      <w:r>
        <w:rPr>
          <w:b w:val="0"/>
          <w:color w:val="auto"/>
          <w:sz w:val="21"/>
          <w:szCs w:val="21"/>
        </w:rPr>
        <w:t>Acteur majeur du logement social</w:t>
      </w:r>
      <w:r w:rsidR="00006578">
        <w:rPr>
          <w:b w:val="0"/>
          <w:color w:val="auto"/>
          <w:sz w:val="21"/>
          <w:szCs w:val="21"/>
        </w:rPr>
        <w:t xml:space="preserve">, CDC HABITAT </w:t>
      </w:r>
      <w:r>
        <w:rPr>
          <w:b w:val="0"/>
          <w:color w:val="auto"/>
          <w:sz w:val="21"/>
          <w:szCs w:val="21"/>
        </w:rPr>
        <w:t>construit, gère et entretie</w:t>
      </w:r>
      <w:bookmarkStart w:id="0" w:name="_GoBack"/>
      <w:bookmarkEnd w:id="0"/>
      <w:r>
        <w:rPr>
          <w:b w:val="0"/>
          <w:color w:val="auto"/>
          <w:sz w:val="21"/>
          <w:szCs w:val="21"/>
        </w:rPr>
        <w:t xml:space="preserve">nt plus de </w:t>
      </w:r>
      <w:r w:rsidR="0071679C">
        <w:rPr>
          <w:b w:val="0"/>
          <w:color w:val="auto"/>
          <w:sz w:val="21"/>
          <w:szCs w:val="21"/>
        </w:rPr>
        <w:t xml:space="preserve">134 238 </w:t>
      </w:r>
      <w:r w:rsidR="008E0726">
        <w:rPr>
          <w:b w:val="0"/>
          <w:color w:val="auto"/>
          <w:sz w:val="21"/>
          <w:szCs w:val="21"/>
        </w:rPr>
        <w:t>logements en Ile-de-France et dans l’Oise.</w:t>
      </w:r>
      <w:r>
        <w:rPr>
          <w:b w:val="0"/>
          <w:color w:val="auto"/>
          <w:sz w:val="21"/>
          <w:szCs w:val="21"/>
        </w:rPr>
        <w:t xml:space="preserve"> Organisme à la</w:t>
      </w:r>
      <w:r w:rsidR="001542AD">
        <w:rPr>
          <w:b w:val="0"/>
          <w:color w:val="auto"/>
          <w:sz w:val="21"/>
          <w:szCs w:val="21"/>
        </w:rPr>
        <w:t xml:space="preserve"> vocation sociale affirmée, CDC </w:t>
      </w:r>
      <w:r>
        <w:rPr>
          <w:b w:val="0"/>
          <w:color w:val="auto"/>
          <w:sz w:val="21"/>
          <w:szCs w:val="21"/>
        </w:rPr>
        <w:t>HABITAT entend favoriser l’amélioration du cadre de vie de ses locataires.</w:t>
      </w:r>
    </w:p>
    <w:p w:rsidR="00B452DD" w:rsidRDefault="00B452DD" w:rsidP="00B452DD">
      <w:pPr>
        <w:pStyle w:val="SNITitre1"/>
        <w:numPr>
          <w:ilvl w:val="0"/>
          <w:numId w:val="0"/>
        </w:numPr>
        <w:spacing w:before="0" w:after="0"/>
        <w:ind w:left="-142"/>
        <w:rPr>
          <w:b w:val="0"/>
          <w:color w:val="auto"/>
          <w:sz w:val="21"/>
          <w:szCs w:val="21"/>
        </w:rPr>
      </w:pPr>
    </w:p>
    <w:p w:rsidR="00B452DD" w:rsidRPr="005750E4" w:rsidRDefault="00912AB4" w:rsidP="005750E4">
      <w:pPr>
        <w:pStyle w:val="SNITitre1"/>
        <w:numPr>
          <w:ilvl w:val="0"/>
          <w:numId w:val="0"/>
        </w:numPr>
        <w:spacing w:before="0" w:after="0"/>
        <w:ind w:left="-142"/>
        <w:rPr>
          <w:b w:val="0"/>
          <w:color w:val="auto"/>
          <w:sz w:val="21"/>
          <w:szCs w:val="21"/>
        </w:rPr>
      </w:pPr>
      <w:r w:rsidRPr="004B6C94">
        <w:rPr>
          <w:b w:val="0"/>
          <w:color w:val="auto"/>
          <w:sz w:val="21"/>
          <w:szCs w:val="21"/>
        </w:rPr>
        <w:t xml:space="preserve">La direction interrégionale Ile de France </w:t>
      </w:r>
      <w:r w:rsidR="00006578" w:rsidRPr="004B6C94">
        <w:rPr>
          <w:b w:val="0"/>
          <w:color w:val="auto"/>
          <w:sz w:val="21"/>
          <w:szCs w:val="21"/>
        </w:rPr>
        <w:t>CDC HABITAT</w:t>
      </w:r>
      <w:r w:rsidR="008E0726">
        <w:rPr>
          <w:b w:val="0"/>
          <w:color w:val="auto"/>
          <w:sz w:val="21"/>
          <w:szCs w:val="21"/>
        </w:rPr>
        <w:t xml:space="preserve"> lance</w:t>
      </w:r>
      <w:r w:rsidR="00B452DD">
        <w:rPr>
          <w:b w:val="0"/>
          <w:color w:val="auto"/>
          <w:sz w:val="21"/>
          <w:szCs w:val="21"/>
        </w:rPr>
        <w:t xml:space="preserve"> l’appel à projet « Des idées pour nos quartiers</w:t>
      </w:r>
      <w:r w:rsidR="001542AD">
        <w:rPr>
          <w:b w:val="0"/>
          <w:color w:val="auto"/>
          <w:sz w:val="21"/>
          <w:szCs w:val="21"/>
        </w:rPr>
        <w:t> »</w:t>
      </w:r>
      <w:r w:rsidR="00B452DD">
        <w:rPr>
          <w:b w:val="0"/>
          <w:color w:val="auto"/>
          <w:sz w:val="21"/>
          <w:szCs w:val="21"/>
        </w:rPr>
        <w:t>, qui vise à soutenir de</w:t>
      </w:r>
      <w:r w:rsidR="008E0726">
        <w:rPr>
          <w:b w:val="0"/>
          <w:color w:val="auto"/>
          <w:sz w:val="21"/>
          <w:szCs w:val="21"/>
        </w:rPr>
        <w:t xml:space="preserve">s projets de développement social urbain au sein de ses </w:t>
      </w:r>
      <w:r w:rsidR="00B452DD">
        <w:rPr>
          <w:b w:val="0"/>
          <w:color w:val="auto"/>
          <w:sz w:val="21"/>
          <w:szCs w:val="21"/>
        </w:rPr>
        <w:t xml:space="preserve">résidences en </w:t>
      </w:r>
      <w:r w:rsidR="008E0726">
        <w:rPr>
          <w:b w:val="0"/>
          <w:color w:val="auto"/>
          <w:sz w:val="21"/>
          <w:szCs w:val="21"/>
        </w:rPr>
        <w:t>quartiers prioritaires</w:t>
      </w:r>
      <w:r w:rsidR="00B452DD">
        <w:rPr>
          <w:b w:val="0"/>
          <w:color w:val="auto"/>
          <w:sz w:val="21"/>
          <w:szCs w:val="21"/>
        </w:rPr>
        <w:t xml:space="preserve"> de la ville</w:t>
      </w:r>
      <w:r w:rsidR="008E0726">
        <w:rPr>
          <w:b w:val="0"/>
          <w:color w:val="auto"/>
          <w:sz w:val="21"/>
          <w:szCs w:val="21"/>
        </w:rPr>
        <w:t xml:space="preserve"> (QPV)</w:t>
      </w:r>
      <w:r w:rsidR="00B452DD">
        <w:rPr>
          <w:b w:val="0"/>
          <w:color w:val="auto"/>
          <w:sz w:val="21"/>
          <w:szCs w:val="21"/>
        </w:rPr>
        <w:t xml:space="preserve"> </w:t>
      </w:r>
      <w:r w:rsidR="005750E4">
        <w:rPr>
          <w:b w:val="0"/>
          <w:color w:val="auto"/>
          <w:sz w:val="21"/>
          <w:szCs w:val="21"/>
        </w:rPr>
        <w:t>et en quartier de veille</w:t>
      </w:r>
      <w:r w:rsidR="008E0726">
        <w:rPr>
          <w:b w:val="0"/>
          <w:color w:val="auto"/>
          <w:sz w:val="21"/>
          <w:szCs w:val="21"/>
        </w:rPr>
        <w:t>,</w:t>
      </w:r>
      <w:r w:rsidR="005750E4">
        <w:rPr>
          <w:b w:val="0"/>
          <w:color w:val="auto"/>
          <w:sz w:val="21"/>
          <w:szCs w:val="21"/>
        </w:rPr>
        <w:t xml:space="preserve"> </w:t>
      </w:r>
      <w:r w:rsidR="00B452DD" w:rsidRPr="005750E4">
        <w:rPr>
          <w:b w:val="0"/>
          <w:color w:val="auto"/>
          <w:sz w:val="21"/>
          <w:szCs w:val="21"/>
        </w:rPr>
        <w:t>en Ile-de-France et dans l’Oise</w:t>
      </w:r>
      <w:r w:rsidR="005750E4">
        <w:rPr>
          <w:b w:val="0"/>
          <w:color w:val="auto"/>
          <w:sz w:val="21"/>
          <w:szCs w:val="21"/>
        </w:rPr>
        <w:t>.</w:t>
      </w:r>
    </w:p>
    <w:p w:rsidR="00B452DD" w:rsidRDefault="00B452DD" w:rsidP="00B452DD">
      <w:pPr>
        <w:pStyle w:val="SNITitre1"/>
        <w:numPr>
          <w:ilvl w:val="0"/>
          <w:numId w:val="0"/>
        </w:numPr>
        <w:spacing w:before="0" w:after="0"/>
        <w:ind w:left="-142"/>
        <w:rPr>
          <w:b w:val="0"/>
          <w:color w:val="auto"/>
          <w:sz w:val="21"/>
          <w:szCs w:val="21"/>
        </w:rPr>
      </w:pPr>
    </w:p>
    <w:p w:rsidR="00775B49" w:rsidRDefault="00775B49" w:rsidP="00B452DD">
      <w:pPr>
        <w:pStyle w:val="SNITitre1"/>
        <w:numPr>
          <w:ilvl w:val="0"/>
          <w:numId w:val="0"/>
        </w:numPr>
        <w:spacing w:before="0" w:after="0"/>
        <w:ind w:left="-142"/>
        <w:rPr>
          <w:b w:val="0"/>
          <w:color w:val="auto"/>
          <w:sz w:val="21"/>
          <w:szCs w:val="21"/>
        </w:rPr>
      </w:pPr>
    </w:p>
    <w:p w:rsidR="00B452DD" w:rsidRPr="00B452DD" w:rsidRDefault="00B452DD" w:rsidP="00B452DD">
      <w:pPr>
        <w:keepNext/>
        <w:keepLines/>
        <w:numPr>
          <w:ilvl w:val="0"/>
          <w:numId w:val="2"/>
        </w:numPr>
        <w:suppressLineNumbers/>
        <w:ind w:right="-142"/>
        <w:outlineLvl w:val="0"/>
        <w:rPr>
          <w:rFonts w:cs="Arial"/>
          <w:b/>
          <w:bCs/>
          <w:color w:val="C00000"/>
          <w:kern w:val="28"/>
          <w:sz w:val="24"/>
          <w:szCs w:val="24"/>
        </w:rPr>
      </w:pPr>
      <w:r w:rsidRPr="00B452DD">
        <w:rPr>
          <w:rFonts w:cs="Arial"/>
          <w:b/>
          <w:bCs/>
          <w:color w:val="C00000"/>
          <w:kern w:val="28"/>
          <w:sz w:val="24"/>
          <w:szCs w:val="24"/>
        </w:rPr>
        <w:t>Quel type de projet ?</w:t>
      </w:r>
    </w:p>
    <w:p w:rsidR="00B452DD" w:rsidRPr="00B452DD" w:rsidRDefault="00B452DD" w:rsidP="00B452DD">
      <w:pPr>
        <w:keepNext/>
        <w:keepLines/>
        <w:suppressLineNumbers/>
        <w:ind w:right="-142"/>
        <w:outlineLvl w:val="0"/>
        <w:rPr>
          <w:rFonts w:cs="Arial"/>
          <w:bCs/>
          <w:kern w:val="28"/>
        </w:rPr>
      </w:pPr>
    </w:p>
    <w:p w:rsidR="00B452DD" w:rsidRPr="00B452DD" w:rsidRDefault="00B452DD" w:rsidP="00B452DD">
      <w:pPr>
        <w:ind w:left="-142"/>
      </w:pPr>
      <w:r w:rsidRPr="00B452DD">
        <w:t>Les projets doivent impérativement répondre à ces priorités :</w:t>
      </w:r>
    </w:p>
    <w:p w:rsidR="00F70CD2" w:rsidRPr="00EE6DEC" w:rsidRDefault="00F70CD2" w:rsidP="00F70CD2">
      <w:pPr>
        <w:numPr>
          <w:ilvl w:val="0"/>
          <w:numId w:val="3"/>
        </w:numPr>
        <w:rPr>
          <w:b/>
        </w:rPr>
      </w:pPr>
      <w:proofErr w:type="gramStart"/>
      <w:r w:rsidRPr="00EE6DEC">
        <w:rPr>
          <w:b/>
        </w:rPr>
        <w:t>concerner</w:t>
      </w:r>
      <w:proofErr w:type="gramEnd"/>
      <w:r w:rsidRPr="00EE6DEC">
        <w:rPr>
          <w:b/>
        </w:rPr>
        <w:t xml:space="preserve"> un quartier prioritaire et exceptionnellement un quartier de veille</w:t>
      </w:r>
    </w:p>
    <w:p w:rsidR="00B452DD" w:rsidRPr="00B452DD" w:rsidRDefault="00B452DD" w:rsidP="00B452DD">
      <w:pPr>
        <w:numPr>
          <w:ilvl w:val="0"/>
          <w:numId w:val="3"/>
        </w:numPr>
        <w:rPr>
          <w:b/>
        </w:rPr>
      </w:pPr>
      <w:proofErr w:type="gramStart"/>
      <w:r w:rsidRPr="00B452DD">
        <w:rPr>
          <w:b/>
        </w:rPr>
        <w:t>être</w:t>
      </w:r>
      <w:proofErr w:type="gramEnd"/>
      <w:r w:rsidRPr="00B452DD">
        <w:rPr>
          <w:b/>
        </w:rPr>
        <w:t xml:space="preserve"> à destinatio</w:t>
      </w:r>
      <w:r w:rsidR="00006578">
        <w:rPr>
          <w:b/>
        </w:rPr>
        <w:t>n des locataires de CDC HABITAT</w:t>
      </w:r>
    </w:p>
    <w:p w:rsidR="00B452DD" w:rsidRPr="00B452DD" w:rsidRDefault="00B452DD" w:rsidP="00B452DD">
      <w:pPr>
        <w:numPr>
          <w:ilvl w:val="0"/>
          <w:numId w:val="3"/>
        </w:numPr>
        <w:rPr>
          <w:b/>
        </w:rPr>
      </w:pPr>
      <w:proofErr w:type="gramStart"/>
      <w:r w:rsidRPr="00B452DD">
        <w:rPr>
          <w:b/>
        </w:rPr>
        <w:t>favoriser</w:t>
      </w:r>
      <w:proofErr w:type="gramEnd"/>
      <w:r w:rsidRPr="00B452DD">
        <w:rPr>
          <w:b/>
        </w:rPr>
        <w:t xml:space="preserve"> le mieux vivre ensemble</w:t>
      </w:r>
    </w:p>
    <w:p w:rsidR="00B452DD" w:rsidRPr="00912AB4" w:rsidRDefault="00B452DD" w:rsidP="00B452DD">
      <w:pPr>
        <w:numPr>
          <w:ilvl w:val="0"/>
          <w:numId w:val="3"/>
        </w:numPr>
      </w:pPr>
      <w:proofErr w:type="gramStart"/>
      <w:r w:rsidRPr="00912AB4">
        <w:t>ne</w:t>
      </w:r>
      <w:proofErr w:type="gramEnd"/>
      <w:r w:rsidRPr="00912AB4">
        <w:t xml:space="preserve"> pas êtr</w:t>
      </w:r>
      <w:r w:rsidR="00912AB4" w:rsidRPr="00912AB4">
        <w:t>e déjà subventionné par un dispositif CDC Habitat</w:t>
      </w:r>
    </w:p>
    <w:p w:rsidR="00B452DD" w:rsidRPr="00B452DD" w:rsidRDefault="00B452DD" w:rsidP="00B452DD">
      <w:pPr>
        <w:numPr>
          <w:ilvl w:val="0"/>
          <w:numId w:val="3"/>
        </w:numPr>
      </w:pPr>
      <w:proofErr w:type="gramStart"/>
      <w:r w:rsidRPr="00B452DD">
        <w:t>intégrer</w:t>
      </w:r>
      <w:proofErr w:type="gramEnd"/>
      <w:r w:rsidRPr="00B452DD">
        <w:t xml:space="preserve"> la participation des habitants</w:t>
      </w:r>
    </w:p>
    <w:p w:rsidR="00B452DD" w:rsidRPr="00B452DD" w:rsidRDefault="00B452DD" w:rsidP="00B452DD"/>
    <w:p w:rsidR="00B452DD" w:rsidRPr="00B452DD" w:rsidRDefault="00B452DD" w:rsidP="00B452DD">
      <w:pPr>
        <w:ind w:left="-142"/>
      </w:pPr>
      <w:r w:rsidRPr="00B452DD">
        <w:t xml:space="preserve">L’appel à projet est ouvert à toutes thématiques </w:t>
      </w:r>
      <w:r w:rsidR="002E5CE4">
        <w:t xml:space="preserve">cependant seront privilégiés les thèmes suivants </w:t>
      </w:r>
      <w:r w:rsidRPr="00B452DD">
        <w:t xml:space="preserve">: </w:t>
      </w:r>
    </w:p>
    <w:p w:rsidR="00B452DD" w:rsidRPr="00781493" w:rsidRDefault="00912AB4" w:rsidP="00B452DD">
      <w:pPr>
        <w:numPr>
          <w:ilvl w:val="0"/>
          <w:numId w:val="3"/>
        </w:numPr>
      </w:pPr>
      <w:r>
        <w:t>L’insertion/Prévention</w:t>
      </w:r>
    </w:p>
    <w:p w:rsidR="002E5CE4" w:rsidRPr="00781493" w:rsidRDefault="002E5CE4" w:rsidP="00B452DD">
      <w:pPr>
        <w:numPr>
          <w:ilvl w:val="0"/>
          <w:numId w:val="3"/>
        </w:numPr>
      </w:pPr>
      <w:r w:rsidRPr="00781493">
        <w:t>L’amélioration du cadre de vie</w:t>
      </w:r>
    </w:p>
    <w:p w:rsidR="00B452DD" w:rsidRPr="00781493" w:rsidRDefault="002E5CE4" w:rsidP="002E5CE4">
      <w:pPr>
        <w:numPr>
          <w:ilvl w:val="0"/>
          <w:numId w:val="3"/>
        </w:numPr>
      </w:pPr>
      <w:r w:rsidRPr="00781493">
        <w:t>La cohésion sociale : i</w:t>
      </w:r>
      <w:r w:rsidR="00B452DD" w:rsidRPr="00781493">
        <w:t>solement</w:t>
      </w:r>
      <w:r w:rsidRPr="00781493">
        <w:t>, p</w:t>
      </w:r>
      <w:r w:rsidR="00B452DD" w:rsidRPr="00781493">
        <w:t>arentalité</w:t>
      </w:r>
      <w:r w:rsidRPr="00781493">
        <w:t>…</w:t>
      </w:r>
    </w:p>
    <w:p w:rsidR="002E5CE4" w:rsidRPr="00781493" w:rsidRDefault="002E5CE4" w:rsidP="002E5CE4">
      <w:pPr>
        <w:numPr>
          <w:ilvl w:val="0"/>
          <w:numId w:val="3"/>
        </w:numPr>
      </w:pPr>
      <w:r w:rsidRPr="00781493">
        <w:t>Les économies d’énergie</w:t>
      </w:r>
    </w:p>
    <w:p w:rsidR="00B452DD" w:rsidRPr="00B452DD" w:rsidRDefault="00B452DD" w:rsidP="00B452DD">
      <w:pPr>
        <w:ind w:left="720"/>
      </w:pPr>
    </w:p>
    <w:p w:rsidR="00B452DD" w:rsidRPr="00B452DD" w:rsidRDefault="00B452DD" w:rsidP="00B452DD">
      <w:pPr>
        <w:ind w:left="-142"/>
        <w:rPr>
          <w:color w:val="FF0000"/>
        </w:rPr>
      </w:pPr>
      <w:r w:rsidRPr="00B452DD">
        <w:t>Les projets devront répondre à une problématique locale à l’échelle d’une résidence, d’un quartier, ou d’un territoire.</w:t>
      </w:r>
    </w:p>
    <w:p w:rsidR="00B452DD" w:rsidRPr="00B452DD" w:rsidRDefault="00B452DD" w:rsidP="00B452DD">
      <w:pPr>
        <w:ind w:left="-142"/>
      </w:pPr>
    </w:p>
    <w:p w:rsidR="00B452DD" w:rsidRDefault="00B452DD" w:rsidP="00E5464B">
      <w:pPr>
        <w:ind w:left="-142"/>
      </w:pPr>
      <w:r w:rsidRPr="00B452DD">
        <w:rPr>
          <w:b/>
        </w:rPr>
        <w:t xml:space="preserve">Les projets doivent obligatoirement être cofinancés à hauteur </w:t>
      </w:r>
      <w:r w:rsidR="00E5464B">
        <w:rPr>
          <w:b/>
        </w:rPr>
        <w:t xml:space="preserve">minimum </w:t>
      </w:r>
      <w:r w:rsidRPr="00B452DD">
        <w:rPr>
          <w:b/>
        </w:rPr>
        <w:t>de 20%</w:t>
      </w:r>
      <w:r w:rsidRPr="00B452DD">
        <w:t xml:space="preserve"> (par une collectivité, une institution, une fondation…). La dotation demandée à CDC HABITAT est comprise entre 2 500€ et 10 000 €. Exceptionnellement, et au regard de la qualité du projet, la dotation pourra être plus élevée.</w:t>
      </w:r>
    </w:p>
    <w:p w:rsidR="00B452DD" w:rsidRDefault="00B452DD" w:rsidP="00B452DD">
      <w:pPr>
        <w:ind w:left="-142"/>
        <w:rPr>
          <w:rFonts w:cs="Arial"/>
          <w:b/>
          <w:bCs/>
          <w:color w:val="C00000"/>
          <w:kern w:val="28"/>
          <w:sz w:val="24"/>
          <w:szCs w:val="24"/>
        </w:rPr>
      </w:pPr>
    </w:p>
    <w:p w:rsidR="00775B49" w:rsidRDefault="00775B49" w:rsidP="00B452DD">
      <w:pPr>
        <w:ind w:left="-142"/>
        <w:rPr>
          <w:rFonts w:cs="Arial"/>
          <w:b/>
          <w:bCs/>
          <w:color w:val="C00000"/>
          <w:kern w:val="28"/>
          <w:sz w:val="24"/>
          <w:szCs w:val="24"/>
        </w:rPr>
      </w:pPr>
    </w:p>
    <w:p w:rsidR="00B452DD" w:rsidRPr="00B452DD" w:rsidRDefault="00B452DD" w:rsidP="00B452DD">
      <w:pPr>
        <w:pStyle w:val="Paragraphedeliste"/>
        <w:numPr>
          <w:ilvl w:val="0"/>
          <w:numId w:val="2"/>
        </w:numPr>
      </w:pPr>
      <w:r w:rsidRPr="00B452DD">
        <w:rPr>
          <w:rFonts w:cs="Arial"/>
          <w:b/>
          <w:bCs/>
          <w:color w:val="C00000"/>
          <w:kern w:val="28"/>
          <w:sz w:val="24"/>
          <w:szCs w:val="24"/>
        </w:rPr>
        <w:t>Qui peut répondre ?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</w:p>
    <w:p w:rsidR="00E5464B" w:rsidRDefault="00B452DD" w:rsidP="00781493">
      <w:pPr>
        <w:ind w:left="-142"/>
        <w:rPr>
          <w:rFonts w:cs="Arial"/>
          <w:bCs/>
          <w:kern w:val="28"/>
        </w:rPr>
      </w:pPr>
      <w:r w:rsidRPr="00B452DD">
        <w:rPr>
          <w:rFonts w:cs="Arial"/>
          <w:bCs/>
          <w:kern w:val="28"/>
        </w:rPr>
        <w:t>Cet appel à projet est ouvert aux structures associatives.</w:t>
      </w:r>
    </w:p>
    <w:p w:rsidR="00781493" w:rsidRDefault="00781493" w:rsidP="00781493">
      <w:pPr>
        <w:ind w:left="-142"/>
        <w:rPr>
          <w:rFonts w:cs="Arial"/>
          <w:bCs/>
          <w:kern w:val="28"/>
        </w:rPr>
      </w:pPr>
    </w:p>
    <w:p w:rsidR="00781493" w:rsidRDefault="00B452DD" w:rsidP="00006578">
      <w:pPr>
        <w:ind w:left="-142"/>
        <w:rPr>
          <w:rFonts w:cs="Arial"/>
          <w:bCs/>
          <w:kern w:val="28"/>
        </w:rPr>
      </w:pPr>
      <w:r w:rsidRPr="00B452DD">
        <w:rPr>
          <w:rFonts w:cs="Arial"/>
          <w:bCs/>
          <w:kern w:val="28"/>
        </w:rPr>
        <w:t>Une personne seule ne peut pas répondre à l’appel à projet. Les collectivités locales ne peuvent pas se porter candidates</w:t>
      </w:r>
      <w:r w:rsidR="00781493">
        <w:rPr>
          <w:rFonts w:cs="Arial"/>
          <w:bCs/>
          <w:kern w:val="28"/>
        </w:rPr>
        <w:t>.</w:t>
      </w:r>
    </w:p>
    <w:p w:rsidR="00912AB4" w:rsidRDefault="00912AB4" w:rsidP="00006578">
      <w:pPr>
        <w:ind w:left="-142"/>
        <w:rPr>
          <w:rFonts w:cs="Arial"/>
          <w:bCs/>
          <w:kern w:val="28"/>
        </w:rPr>
      </w:pPr>
    </w:p>
    <w:p w:rsidR="00912AB4" w:rsidRDefault="00912AB4" w:rsidP="00006578">
      <w:pPr>
        <w:ind w:left="-142"/>
        <w:rPr>
          <w:rFonts w:cs="Arial"/>
          <w:bCs/>
          <w:kern w:val="28"/>
        </w:rPr>
      </w:pPr>
    </w:p>
    <w:p w:rsidR="00775B49" w:rsidRDefault="00775B49" w:rsidP="00006578">
      <w:pPr>
        <w:ind w:left="142"/>
        <w:rPr>
          <w:rFonts w:cs="Arial"/>
          <w:b/>
          <w:bCs/>
          <w:color w:val="C00000"/>
          <w:kern w:val="28"/>
          <w:sz w:val="24"/>
          <w:szCs w:val="24"/>
        </w:rPr>
      </w:pPr>
    </w:p>
    <w:p w:rsidR="00B452DD" w:rsidRPr="00006578" w:rsidRDefault="00B452DD" w:rsidP="00006578">
      <w:pPr>
        <w:pStyle w:val="Paragraphedeliste"/>
        <w:numPr>
          <w:ilvl w:val="0"/>
          <w:numId w:val="2"/>
        </w:numPr>
        <w:rPr>
          <w:rFonts w:cs="Arial"/>
          <w:bCs/>
          <w:kern w:val="28"/>
        </w:rPr>
      </w:pPr>
      <w:r w:rsidRPr="00006578">
        <w:rPr>
          <w:rFonts w:cs="Arial"/>
          <w:b/>
          <w:bCs/>
          <w:color w:val="C00000"/>
          <w:kern w:val="28"/>
          <w:sz w:val="24"/>
          <w:szCs w:val="24"/>
        </w:rPr>
        <w:lastRenderedPageBreak/>
        <w:t>Comment répondre ?</w:t>
      </w:r>
    </w:p>
    <w:p w:rsidR="00781493" w:rsidRDefault="00781493" w:rsidP="00781493">
      <w:pPr>
        <w:rPr>
          <w:rFonts w:cs="Arial"/>
          <w:bCs/>
          <w:kern w:val="28"/>
        </w:rPr>
      </w:pPr>
    </w:p>
    <w:p w:rsidR="00775B49" w:rsidRDefault="00775B49" w:rsidP="00B452DD">
      <w:pPr>
        <w:ind w:left="-142"/>
        <w:rPr>
          <w:rFonts w:cs="Arial"/>
          <w:bCs/>
          <w:kern w:val="28"/>
        </w:rPr>
      </w:pPr>
    </w:p>
    <w:p w:rsidR="00B452DD" w:rsidRDefault="00B452DD" w:rsidP="00B452DD">
      <w:pPr>
        <w:ind w:left="-142"/>
        <w:rPr>
          <w:rFonts w:cs="Arial"/>
          <w:bCs/>
          <w:kern w:val="28"/>
        </w:rPr>
      </w:pPr>
      <w:r w:rsidRPr="00561E08">
        <w:rPr>
          <w:rFonts w:cs="Arial"/>
          <w:bCs/>
          <w:kern w:val="28"/>
        </w:rPr>
        <w:t>Le règlement de l’appel à projet et la fiche de candidature sont disponible</w:t>
      </w:r>
      <w:r>
        <w:rPr>
          <w:rFonts w:cs="Arial"/>
          <w:bCs/>
          <w:kern w:val="28"/>
        </w:rPr>
        <w:t>s</w:t>
      </w:r>
      <w:r w:rsidRPr="00561E08">
        <w:rPr>
          <w:rFonts w:cs="Arial"/>
          <w:bCs/>
          <w:kern w:val="28"/>
        </w:rPr>
        <w:t xml:space="preserve"> sur intern</w:t>
      </w:r>
      <w:r>
        <w:rPr>
          <w:rFonts w:cs="Arial"/>
          <w:bCs/>
          <w:kern w:val="28"/>
        </w:rPr>
        <w:t xml:space="preserve">et, à l’adresse suivante : </w:t>
      </w:r>
      <w:hyperlink r:id="rId7" w:history="1">
        <w:r w:rsidRPr="00844C47">
          <w:rPr>
            <w:rStyle w:val="Lienhypertexte"/>
            <w:rFonts w:cs="Arial"/>
            <w:b/>
            <w:bCs/>
            <w:kern w:val="28"/>
          </w:rPr>
          <w:t>www.cdc-habitat.fr</w:t>
        </w:r>
      </w:hyperlink>
      <w:r w:rsidR="00006578">
        <w:rPr>
          <w:rFonts w:cs="Arial"/>
          <w:b/>
          <w:bCs/>
          <w:kern w:val="28"/>
        </w:rPr>
        <w:t xml:space="preserve"> – Rubrique Actualités.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</w:p>
    <w:p w:rsidR="00B452DD" w:rsidRDefault="00B452DD" w:rsidP="00B452DD">
      <w:pPr>
        <w:ind w:left="-142"/>
        <w:rPr>
          <w:rFonts w:cs="Arial"/>
          <w:bCs/>
          <w:kern w:val="28"/>
        </w:rPr>
      </w:pPr>
      <w:r w:rsidRPr="00561E08">
        <w:rPr>
          <w:rFonts w:cs="Arial"/>
          <w:bCs/>
          <w:kern w:val="28"/>
        </w:rPr>
        <w:t>Vous pouvez également vous renseigner auprès de votre bureau d’accueil.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</w:p>
    <w:p w:rsidR="00B452DD" w:rsidRDefault="00B452DD" w:rsidP="00B452DD">
      <w:pPr>
        <w:ind w:left="-142"/>
        <w:rPr>
          <w:rFonts w:cs="Arial"/>
          <w:bCs/>
          <w:kern w:val="28"/>
        </w:rPr>
      </w:pPr>
      <w:r w:rsidRPr="00561E08">
        <w:rPr>
          <w:rFonts w:cs="Arial"/>
          <w:b/>
          <w:bCs/>
          <w:kern w:val="28"/>
        </w:rPr>
        <w:t>Vous devez envoyer votre dossier</w:t>
      </w:r>
      <w:r>
        <w:rPr>
          <w:rFonts w:cs="Arial"/>
          <w:b/>
          <w:bCs/>
          <w:kern w:val="28"/>
        </w:rPr>
        <w:t xml:space="preserve"> complet au plus tard le </w:t>
      </w:r>
      <w:r w:rsidR="00912AB4">
        <w:rPr>
          <w:rFonts w:cs="Arial"/>
          <w:b/>
          <w:bCs/>
          <w:kern w:val="28"/>
        </w:rPr>
        <w:t>lundi 13 mai</w:t>
      </w:r>
      <w:r>
        <w:rPr>
          <w:rFonts w:cs="Arial"/>
          <w:b/>
          <w:bCs/>
          <w:kern w:val="28"/>
        </w:rPr>
        <w:t xml:space="preserve"> 2019</w:t>
      </w:r>
      <w:r w:rsidRPr="00561E08">
        <w:rPr>
          <w:rFonts w:cs="Arial"/>
          <w:bCs/>
          <w:kern w:val="28"/>
        </w:rPr>
        <w:t>, par courrier,</w:t>
      </w:r>
      <w:r>
        <w:rPr>
          <w:rFonts w:cs="Arial"/>
          <w:bCs/>
          <w:kern w:val="28"/>
        </w:rPr>
        <w:t xml:space="preserve"> le cachet de la poste faisant foi, à l’adresse suivante :</w:t>
      </w:r>
      <w:r w:rsidRPr="00561E08">
        <w:rPr>
          <w:rFonts w:cs="Arial"/>
          <w:bCs/>
          <w:kern w:val="28"/>
        </w:rPr>
        <w:t xml:space="preserve"> </w:t>
      </w:r>
      <w:r>
        <w:rPr>
          <w:rFonts w:cs="Arial"/>
          <w:bCs/>
          <w:kern w:val="28"/>
          <w:u w:val="single"/>
        </w:rPr>
        <w:t>CDC HABITAT</w:t>
      </w:r>
      <w:r w:rsidRPr="00561E08">
        <w:rPr>
          <w:rFonts w:cs="Arial"/>
          <w:bCs/>
          <w:kern w:val="28"/>
          <w:u w:val="single"/>
        </w:rPr>
        <w:t xml:space="preserve"> – Service DSU – Appel à projet 201</w:t>
      </w:r>
      <w:r>
        <w:rPr>
          <w:rFonts w:cs="Arial"/>
          <w:bCs/>
          <w:kern w:val="28"/>
          <w:u w:val="single"/>
        </w:rPr>
        <w:t>9</w:t>
      </w:r>
      <w:r w:rsidRPr="00561E08">
        <w:rPr>
          <w:rFonts w:cs="Arial"/>
          <w:bCs/>
          <w:kern w:val="28"/>
          <w:u w:val="single"/>
        </w:rPr>
        <w:t xml:space="preserve"> </w:t>
      </w:r>
      <w:r>
        <w:rPr>
          <w:rFonts w:cs="Arial"/>
          <w:bCs/>
          <w:kern w:val="28"/>
          <w:u w:val="single"/>
        </w:rPr>
        <w:t>Des idées pour nos quartier</w:t>
      </w:r>
      <w:r w:rsidRPr="00CA5697">
        <w:rPr>
          <w:rFonts w:cs="Arial"/>
          <w:bCs/>
          <w:kern w:val="28"/>
          <w:u w:val="single"/>
        </w:rPr>
        <w:t xml:space="preserve">s – </w:t>
      </w:r>
      <w:r>
        <w:rPr>
          <w:rFonts w:cs="Arial"/>
          <w:bCs/>
          <w:kern w:val="28"/>
          <w:u w:val="single"/>
        </w:rPr>
        <w:t>33 avenue Pierre Mendès France – 75013 PARIS</w:t>
      </w:r>
    </w:p>
    <w:p w:rsidR="00B452DD" w:rsidRDefault="00B452DD" w:rsidP="00B452DD">
      <w:pPr>
        <w:ind w:left="-142"/>
        <w:rPr>
          <w:rFonts w:cs="Arial"/>
          <w:b/>
          <w:bCs/>
          <w:color w:val="C00000"/>
          <w:kern w:val="28"/>
          <w:sz w:val="24"/>
          <w:szCs w:val="24"/>
        </w:rPr>
      </w:pPr>
    </w:p>
    <w:p w:rsidR="00B452DD" w:rsidRPr="00B452DD" w:rsidRDefault="00B452DD" w:rsidP="00B452DD">
      <w:pPr>
        <w:pStyle w:val="Paragraphedeliste"/>
        <w:numPr>
          <w:ilvl w:val="0"/>
          <w:numId w:val="2"/>
        </w:numPr>
        <w:rPr>
          <w:rFonts w:cs="Arial"/>
          <w:bCs/>
          <w:kern w:val="28"/>
        </w:rPr>
      </w:pPr>
      <w:r w:rsidRPr="00B452DD">
        <w:rPr>
          <w:rFonts w:cs="Arial"/>
          <w:b/>
          <w:bCs/>
          <w:color w:val="C00000"/>
          <w:kern w:val="28"/>
          <w:sz w:val="24"/>
          <w:szCs w:val="24"/>
        </w:rPr>
        <w:t>Comment les projets sont sélectionnés ?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</w:p>
    <w:p w:rsidR="00B452DD" w:rsidRDefault="00B452DD" w:rsidP="00B452DD">
      <w:pPr>
        <w:ind w:left="-142"/>
        <w:rPr>
          <w:rFonts w:cs="Arial"/>
          <w:bCs/>
          <w:kern w:val="28"/>
        </w:rPr>
      </w:pPr>
      <w:r w:rsidRPr="00B452DD">
        <w:rPr>
          <w:rFonts w:cs="Arial"/>
          <w:bCs/>
          <w:kern w:val="28"/>
        </w:rPr>
        <w:t xml:space="preserve">Pour être admissible, il faut respecter les articles précédents et remettre un dossier complet. Pour être retenu à l’audition, il est nécessaire de présenter un dossier clair et lisible, de démontrer l’impact du projet pour les locataires et le quartier, et de présenter clairement </w:t>
      </w:r>
      <w:r>
        <w:rPr>
          <w:rFonts w:cs="Arial"/>
          <w:bCs/>
          <w:kern w:val="28"/>
        </w:rPr>
        <w:t>le budget et les cofinancements.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</w:p>
    <w:p w:rsidR="00B452DD" w:rsidRPr="00912AB4" w:rsidRDefault="00B452DD" w:rsidP="00912AB4">
      <w:pPr>
        <w:ind w:left="-142"/>
        <w:rPr>
          <w:rFonts w:cs="Arial"/>
          <w:b/>
          <w:bCs/>
          <w:kern w:val="28"/>
          <w:u w:val="single"/>
        </w:rPr>
      </w:pPr>
      <w:r w:rsidRPr="00B452DD">
        <w:rPr>
          <w:rFonts w:cs="Arial"/>
          <w:b/>
          <w:bCs/>
          <w:kern w:val="28"/>
          <w:u w:val="single"/>
        </w:rPr>
        <w:t>Les porteurs de</w:t>
      </w:r>
      <w:r w:rsidR="00912AB4">
        <w:rPr>
          <w:rFonts w:cs="Arial"/>
          <w:b/>
          <w:bCs/>
          <w:kern w:val="28"/>
          <w:u w:val="single"/>
        </w:rPr>
        <w:t xml:space="preserve"> projet seront auditionnés le 24</w:t>
      </w:r>
      <w:r w:rsidRPr="00B452DD">
        <w:rPr>
          <w:rFonts w:cs="Arial"/>
          <w:b/>
          <w:bCs/>
          <w:kern w:val="28"/>
          <w:u w:val="single"/>
        </w:rPr>
        <w:t xml:space="preserve"> juin 2019</w:t>
      </w:r>
      <w:r w:rsidRPr="00B452DD">
        <w:rPr>
          <w:rFonts w:cs="Arial"/>
          <w:bCs/>
          <w:kern w:val="28"/>
        </w:rPr>
        <w:t xml:space="preserve"> par un comité de sélection</w:t>
      </w:r>
      <w:r w:rsidR="00E5464B">
        <w:rPr>
          <w:rFonts w:cs="Arial"/>
          <w:bCs/>
          <w:kern w:val="28"/>
        </w:rPr>
        <w:t>, composé de différen</w:t>
      </w:r>
      <w:r w:rsidR="00006578">
        <w:rPr>
          <w:rFonts w:cs="Arial"/>
          <w:bCs/>
          <w:kern w:val="28"/>
        </w:rPr>
        <w:t>ts professionnels de CDC HABITAT</w:t>
      </w:r>
      <w:r w:rsidR="00E5464B">
        <w:rPr>
          <w:rFonts w:cs="Arial"/>
          <w:bCs/>
          <w:kern w:val="28"/>
        </w:rPr>
        <w:t>.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</w:p>
    <w:p w:rsidR="0071679C" w:rsidRDefault="00B452DD" w:rsidP="00B452DD">
      <w:pPr>
        <w:ind w:left="-142"/>
        <w:rPr>
          <w:rFonts w:cs="Arial"/>
          <w:bCs/>
          <w:kern w:val="28"/>
        </w:rPr>
      </w:pPr>
      <w:r w:rsidRPr="00B452DD">
        <w:rPr>
          <w:rFonts w:cs="Arial"/>
          <w:bCs/>
          <w:kern w:val="28"/>
        </w:rPr>
        <w:t>En fonction de la qualité du dossier et du déroulement de l’audition, le comité de sélection choisira les projets et décidera des subve</w:t>
      </w:r>
      <w:r w:rsidR="00006578">
        <w:rPr>
          <w:rFonts w:cs="Arial"/>
          <w:bCs/>
          <w:kern w:val="28"/>
        </w:rPr>
        <w:t>ntions octroyées par CDC HABITAT</w:t>
      </w:r>
      <w:r w:rsidRPr="00B452DD">
        <w:rPr>
          <w:rFonts w:cs="Arial"/>
          <w:bCs/>
          <w:kern w:val="28"/>
        </w:rPr>
        <w:t>.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  <w:r w:rsidRPr="00B452DD">
        <w:rPr>
          <w:rFonts w:cs="Arial"/>
          <w:bCs/>
          <w:kern w:val="28"/>
        </w:rPr>
        <w:t>Les résultats seront communiqués par courrier aux porteurs de projet.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</w:p>
    <w:p w:rsidR="00B452DD" w:rsidRPr="00B452DD" w:rsidRDefault="00B452DD" w:rsidP="00B452DD">
      <w:pPr>
        <w:pStyle w:val="Paragraphedeliste"/>
        <w:numPr>
          <w:ilvl w:val="0"/>
          <w:numId w:val="2"/>
        </w:numPr>
        <w:rPr>
          <w:rFonts w:cs="Arial"/>
          <w:b/>
          <w:bCs/>
          <w:color w:val="C00000"/>
          <w:kern w:val="28"/>
          <w:sz w:val="24"/>
          <w:szCs w:val="24"/>
        </w:rPr>
      </w:pPr>
      <w:r w:rsidRPr="00B452DD">
        <w:rPr>
          <w:rFonts w:cs="Arial"/>
          <w:b/>
          <w:bCs/>
          <w:color w:val="C00000"/>
          <w:kern w:val="28"/>
          <w:sz w:val="24"/>
          <w:szCs w:val="24"/>
        </w:rPr>
        <w:t>Le calendrier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</w:p>
    <w:p w:rsidR="00B452DD" w:rsidRPr="00E5464B" w:rsidRDefault="00B452DD" w:rsidP="00B452DD">
      <w:pPr>
        <w:ind w:left="-142"/>
        <w:rPr>
          <w:rFonts w:cs="Arial"/>
          <w:bCs/>
          <w:color w:val="FF0000"/>
          <w:kern w:val="28"/>
        </w:rPr>
      </w:pPr>
      <w:r w:rsidRPr="00B452DD">
        <w:rPr>
          <w:rFonts w:cs="Arial"/>
          <w:bCs/>
          <w:kern w:val="28"/>
        </w:rPr>
        <w:t xml:space="preserve">Date limite de dépôt des projets : </w:t>
      </w:r>
      <w:r w:rsidR="00912AB4">
        <w:rPr>
          <w:rFonts w:cs="Arial"/>
          <w:bCs/>
          <w:kern w:val="28"/>
        </w:rPr>
        <w:t>l</w:t>
      </w:r>
      <w:r w:rsidR="00912AB4" w:rsidRPr="00912AB4">
        <w:rPr>
          <w:rFonts w:cs="Arial"/>
          <w:bCs/>
          <w:kern w:val="28"/>
        </w:rPr>
        <w:t>undi 13 mai</w:t>
      </w:r>
      <w:r w:rsidRPr="00912AB4">
        <w:rPr>
          <w:rFonts w:cs="Arial"/>
          <w:bCs/>
          <w:kern w:val="28"/>
        </w:rPr>
        <w:t xml:space="preserve"> 2019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  <w:r w:rsidRPr="00B452DD">
        <w:rPr>
          <w:rFonts w:cs="Arial"/>
          <w:bCs/>
          <w:kern w:val="28"/>
        </w:rPr>
        <w:t>Pré-sélection des projets : lundi 27 mai 2019</w:t>
      </w:r>
    </w:p>
    <w:p w:rsidR="00B452DD" w:rsidRDefault="00912AB4" w:rsidP="00B452DD">
      <w:pPr>
        <w:ind w:left="-142"/>
        <w:rPr>
          <w:rFonts w:cs="Arial"/>
          <w:bCs/>
          <w:kern w:val="28"/>
        </w:rPr>
      </w:pPr>
      <w:r>
        <w:rPr>
          <w:rFonts w:cs="Arial"/>
          <w:bCs/>
          <w:kern w:val="28"/>
        </w:rPr>
        <w:t xml:space="preserve">Audition des candidats : lundi </w:t>
      </w:r>
      <w:r w:rsidR="00B452DD" w:rsidRPr="00B452DD">
        <w:rPr>
          <w:rFonts w:cs="Arial"/>
          <w:bCs/>
          <w:kern w:val="28"/>
        </w:rPr>
        <w:t>2</w:t>
      </w:r>
      <w:r>
        <w:rPr>
          <w:rFonts w:cs="Arial"/>
          <w:bCs/>
          <w:kern w:val="28"/>
        </w:rPr>
        <w:t xml:space="preserve">4 </w:t>
      </w:r>
      <w:r w:rsidR="00B452DD" w:rsidRPr="00B452DD">
        <w:rPr>
          <w:rFonts w:cs="Arial"/>
          <w:bCs/>
          <w:kern w:val="28"/>
        </w:rPr>
        <w:t>juin 2019</w:t>
      </w:r>
    </w:p>
    <w:p w:rsidR="00B452DD" w:rsidRPr="00781493" w:rsidRDefault="00B452DD" w:rsidP="00B452DD">
      <w:pPr>
        <w:ind w:left="-142"/>
        <w:rPr>
          <w:rFonts w:cs="Arial"/>
          <w:bCs/>
          <w:kern w:val="28"/>
        </w:rPr>
      </w:pPr>
      <w:r w:rsidRPr="00781493">
        <w:rPr>
          <w:rFonts w:cs="Arial"/>
          <w:bCs/>
          <w:kern w:val="28"/>
        </w:rPr>
        <w:t>Démarrage des projets : avant 2020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</w:p>
    <w:p w:rsidR="00B452DD" w:rsidRPr="00B452DD" w:rsidRDefault="00B452DD" w:rsidP="00B452DD">
      <w:pPr>
        <w:pStyle w:val="Paragraphedeliste"/>
        <w:numPr>
          <w:ilvl w:val="0"/>
          <w:numId w:val="2"/>
        </w:numPr>
        <w:rPr>
          <w:rFonts w:cs="Arial"/>
          <w:bCs/>
          <w:kern w:val="28"/>
        </w:rPr>
      </w:pPr>
      <w:r w:rsidRPr="00B452DD">
        <w:rPr>
          <w:rFonts w:cs="Arial"/>
          <w:b/>
          <w:bCs/>
          <w:color w:val="C00000"/>
          <w:kern w:val="28"/>
          <w:sz w:val="24"/>
          <w:szCs w:val="24"/>
        </w:rPr>
        <w:t>Suivi et évaluation</w:t>
      </w:r>
    </w:p>
    <w:p w:rsidR="00B452DD" w:rsidRDefault="00B452DD" w:rsidP="00B452DD">
      <w:pPr>
        <w:ind w:left="-142"/>
        <w:rPr>
          <w:rFonts w:cs="Arial"/>
          <w:bCs/>
          <w:kern w:val="28"/>
        </w:rPr>
      </w:pPr>
    </w:p>
    <w:p w:rsidR="00B452DD" w:rsidRDefault="00B452DD" w:rsidP="00B452DD">
      <w:pPr>
        <w:ind w:left="-142"/>
        <w:rPr>
          <w:rFonts w:cs="Arial"/>
          <w:bCs/>
          <w:kern w:val="28"/>
        </w:rPr>
      </w:pPr>
      <w:r w:rsidRPr="00561E08">
        <w:rPr>
          <w:rFonts w:cs="Arial"/>
          <w:bCs/>
          <w:kern w:val="28"/>
        </w:rPr>
        <w:t xml:space="preserve">Les porteurs de projets retenus devront réaliser </w:t>
      </w:r>
      <w:proofErr w:type="gramStart"/>
      <w:r>
        <w:rPr>
          <w:rFonts w:cs="Arial"/>
          <w:bCs/>
          <w:i/>
          <w:kern w:val="28"/>
        </w:rPr>
        <w:t>a</w:t>
      </w:r>
      <w:proofErr w:type="gramEnd"/>
      <w:r w:rsidRPr="00CA5697">
        <w:rPr>
          <w:rFonts w:cs="Arial"/>
          <w:bCs/>
          <w:i/>
          <w:kern w:val="28"/>
        </w:rPr>
        <w:t xml:space="preserve"> minima</w:t>
      </w:r>
      <w:r>
        <w:rPr>
          <w:rFonts w:cs="Arial"/>
          <w:bCs/>
          <w:kern w:val="28"/>
        </w:rPr>
        <w:t xml:space="preserve"> </w:t>
      </w:r>
      <w:r w:rsidRPr="00561E08">
        <w:rPr>
          <w:rFonts w:cs="Arial"/>
          <w:bCs/>
          <w:kern w:val="28"/>
        </w:rPr>
        <w:t>une évaluation de leur</w:t>
      </w:r>
      <w:r>
        <w:rPr>
          <w:rFonts w:cs="Arial"/>
          <w:bCs/>
          <w:kern w:val="28"/>
        </w:rPr>
        <w:t xml:space="preserve"> projet</w:t>
      </w:r>
      <w:r w:rsidRPr="00561E08">
        <w:rPr>
          <w:rFonts w:cs="Arial"/>
          <w:bCs/>
          <w:kern w:val="28"/>
        </w:rPr>
        <w:t xml:space="preserve"> après leur réalisation et tenir un comité de pilotage </w:t>
      </w:r>
      <w:r>
        <w:rPr>
          <w:rFonts w:cs="Arial"/>
          <w:bCs/>
          <w:kern w:val="28"/>
        </w:rPr>
        <w:t xml:space="preserve">en début et en fin de projet. </w:t>
      </w:r>
      <w:r w:rsidRPr="00561E08">
        <w:rPr>
          <w:rFonts w:cs="Arial"/>
          <w:bCs/>
          <w:kern w:val="28"/>
        </w:rPr>
        <w:t>Les dépenses devront être justifiées en vu</w:t>
      </w:r>
      <w:r>
        <w:rPr>
          <w:rFonts w:cs="Arial"/>
          <w:bCs/>
          <w:kern w:val="28"/>
        </w:rPr>
        <w:t>e du versement des subventions.</w:t>
      </w:r>
    </w:p>
    <w:p w:rsidR="0071679C" w:rsidRDefault="0071679C" w:rsidP="00B452DD">
      <w:pPr>
        <w:ind w:left="-142"/>
        <w:rPr>
          <w:rFonts w:cs="Arial"/>
          <w:bCs/>
          <w:kern w:val="28"/>
        </w:rPr>
      </w:pPr>
    </w:p>
    <w:p w:rsidR="00B452DD" w:rsidRPr="00912AB4" w:rsidRDefault="00B452DD" w:rsidP="00912AB4">
      <w:pPr>
        <w:ind w:left="-142"/>
        <w:rPr>
          <w:rFonts w:cs="Arial"/>
          <w:bCs/>
          <w:kern w:val="28"/>
        </w:rPr>
      </w:pPr>
      <w:r w:rsidRPr="00561E08">
        <w:rPr>
          <w:rFonts w:cs="Arial"/>
          <w:b/>
          <w:bCs/>
          <w:kern w:val="28"/>
          <w:u w:val="single"/>
        </w:rPr>
        <w:t>Pour plus de renseignements</w:t>
      </w:r>
      <w:r w:rsidRPr="00561E08">
        <w:rPr>
          <w:rFonts w:cs="Arial"/>
          <w:bCs/>
          <w:kern w:val="28"/>
        </w:rPr>
        <w:t xml:space="preserve"> sur l’appel à projet ou pour vous aider à élaborer les projets, vous pouvez contacter les référents de l’appel à projet, </w:t>
      </w:r>
      <w:r>
        <w:rPr>
          <w:rFonts w:cs="Arial"/>
          <w:bCs/>
          <w:kern w:val="28"/>
        </w:rPr>
        <w:t>Charlène LE LANN au 01.55.03.32.75</w:t>
      </w:r>
      <w:r w:rsidRPr="00561E08">
        <w:rPr>
          <w:rFonts w:cs="Arial"/>
          <w:bCs/>
          <w:kern w:val="28"/>
        </w:rPr>
        <w:t xml:space="preserve"> </w:t>
      </w:r>
      <w:r>
        <w:rPr>
          <w:rFonts w:cs="Arial"/>
          <w:bCs/>
          <w:kern w:val="28"/>
        </w:rPr>
        <w:t>ou Stacy SEREMES au 01.55.03.32.16</w:t>
      </w:r>
      <w:r w:rsidRPr="00561E08">
        <w:rPr>
          <w:rFonts w:cs="Arial"/>
          <w:bCs/>
          <w:kern w:val="28"/>
        </w:rPr>
        <w:t xml:space="preserve"> ou directement par mail </w:t>
      </w:r>
      <w:hyperlink r:id="rId8" w:history="1">
        <w:r w:rsidRPr="00844C47">
          <w:rPr>
            <w:rStyle w:val="Lienhypertexte"/>
          </w:rPr>
          <w:t>charlene.lelann@cdc-habitat.fr</w:t>
        </w:r>
      </w:hyperlink>
      <w:r>
        <w:rPr>
          <w:rFonts w:cs="Arial"/>
          <w:bCs/>
          <w:kern w:val="28"/>
        </w:rPr>
        <w:t xml:space="preserve"> ou </w:t>
      </w:r>
      <w:hyperlink r:id="rId9" w:history="1">
        <w:r w:rsidRPr="00844C47">
          <w:rPr>
            <w:rStyle w:val="Lienhypertexte"/>
            <w:rFonts w:cs="Arial"/>
            <w:bCs/>
            <w:kern w:val="28"/>
          </w:rPr>
          <w:t>stacy.seremes@cdc-habitat.fr</w:t>
        </w:r>
      </w:hyperlink>
      <w:r>
        <w:t xml:space="preserve"> </w:t>
      </w:r>
    </w:p>
    <w:sectPr w:rsidR="00B452DD" w:rsidRPr="00912AB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2DD" w:rsidRDefault="00B452DD" w:rsidP="00B452DD">
      <w:r>
        <w:separator/>
      </w:r>
    </w:p>
  </w:endnote>
  <w:endnote w:type="continuationSeparator" w:id="0">
    <w:p w:rsidR="00B452DD" w:rsidRDefault="00B452DD" w:rsidP="00B45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1" w:type="dxa"/>
      <w:tblInd w:w="-78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40"/>
      <w:gridCol w:w="991"/>
    </w:tblGrid>
    <w:tr w:rsidR="00B452DD" w:rsidRPr="00006578" w:rsidTr="00B452DD">
      <w:trPr>
        <w:trHeight w:val="381"/>
      </w:trPr>
      <w:tc>
        <w:tcPr>
          <w:tcW w:w="9640" w:type="dxa"/>
          <w:shd w:val="clear" w:color="auto" w:fill="auto"/>
          <w:tcMar>
            <w:bottom w:w="57" w:type="dxa"/>
          </w:tcMar>
          <w:vAlign w:val="bottom"/>
        </w:tcPr>
        <w:p w:rsidR="00B452DD" w:rsidRPr="00006578" w:rsidRDefault="00B452DD" w:rsidP="00006578">
          <w:pPr>
            <w:pStyle w:val="Lgende"/>
            <w:jc w:val="left"/>
            <w:rPr>
              <w:b w:val="0"/>
              <w:noProof/>
              <w:sz w:val="16"/>
              <w:szCs w:val="16"/>
            </w:rPr>
          </w:pPr>
        </w:p>
      </w:tc>
      <w:tc>
        <w:tcPr>
          <w:tcW w:w="991" w:type="dxa"/>
          <w:noWrap/>
          <w:tcMar>
            <w:bottom w:w="0" w:type="dxa"/>
          </w:tcMar>
          <w:vAlign w:val="bottom"/>
        </w:tcPr>
        <w:p w:rsidR="00B452DD" w:rsidRPr="00006578" w:rsidRDefault="00B452DD" w:rsidP="00006578">
          <w:pPr>
            <w:pStyle w:val="Lgende"/>
            <w:jc w:val="left"/>
            <w:rPr>
              <w:b w:val="0"/>
              <w:noProof/>
              <w:sz w:val="16"/>
              <w:szCs w:val="16"/>
            </w:rPr>
          </w:pPr>
        </w:p>
      </w:tc>
    </w:tr>
  </w:tbl>
  <w:p w:rsidR="00B452DD" w:rsidRPr="00006578" w:rsidRDefault="00006578" w:rsidP="00006578">
    <w:pPr>
      <w:pStyle w:val="Lgende"/>
      <w:jc w:val="left"/>
      <w:rPr>
        <w:b w:val="0"/>
        <w:noProof/>
        <w:sz w:val="16"/>
        <w:szCs w:val="16"/>
      </w:rPr>
    </w:pPr>
    <w:r w:rsidRPr="00006578">
      <w:rPr>
        <w:b w:val="0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4536440</wp:posOffset>
          </wp:positionH>
          <wp:positionV relativeFrom="margin">
            <wp:posOffset>8319770</wp:posOffset>
          </wp:positionV>
          <wp:extent cx="1971675" cy="447675"/>
          <wp:effectExtent l="0" t="0" r="9525" b="952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578">
      <w:rPr>
        <w:b w:val="0"/>
        <w:noProof/>
        <w:sz w:val="16"/>
        <w:szCs w:val="16"/>
      </w:rPr>
      <w:t xml:space="preserve">CDC Habitat, Société Anonyme d’Economie Mixte à Directoire et Conseil de surveillance </w:t>
    </w:r>
    <w:r w:rsidRPr="00006578">
      <w:rPr>
        <w:b w:val="0"/>
        <w:noProof/>
        <w:sz w:val="16"/>
        <w:szCs w:val="16"/>
      </w:rPr>
      <w:br/>
      <w:t>Siège social 33, avenue Pierre Mendès France  - 75013 Paris</w:t>
    </w:r>
    <w:r w:rsidRPr="00006578">
      <w:rPr>
        <w:b w:val="0"/>
        <w:noProof/>
        <w:sz w:val="16"/>
        <w:szCs w:val="16"/>
      </w:rPr>
      <w:br/>
      <w:t xml:space="preserve">Capital social 893 449 600 € - RCS Paris 470 801 168                                            </w:t>
    </w:r>
    <w:r w:rsidRPr="00006578">
      <w:rPr>
        <w:b w:val="0"/>
        <w:noProof/>
        <w:sz w:val="16"/>
        <w:szCs w:val="16"/>
      </w:rPr>
      <w:br/>
      <w:t>Direction interrégionale Île-de-France - 33, avenue Pierre Mendès France - 75013 Paris</w:t>
    </w:r>
    <w:r w:rsidRPr="00006578">
      <w:rPr>
        <w:b w:val="0"/>
        <w:noProof/>
        <w:sz w:val="16"/>
        <w:szCs w:val="16"/>
      </w:rPr>
      <w:br/>
      <w:t>Tél : 01 75 77 03 00 - Fax : 01 46 28 28 71 / 01 46 28 28 74 - https://www.cdc-habitat.com</w:t>
    </w:r>
  </w:p>
  <w:p w:rsidR="00B452DD" w:rsidRPr="00B452DD" w:rsidRDefault="00B452DD" w:rsidP="00B452D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2DD" w:rsidRDefault="00B452DD" w:rsidP="00B452DD">
      <w:r>
        <w:separator/>
      </w:r>
    </w:p>
  </w:footnote>
  <w:footnote w:type="continuationSeparator" w:id="0">
    <w:p w:rsidR="00B452DD" w:rsidRDefault="00B452DD" w:rsidP="00B45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2DD" w:rsidRDefault="00EE6DEC">
    <w:pPr>
      <w:pStyle w:val="En-tte"/>
    </w:pPr>
    <w:r>
      <w:rPr>
        <w:noProof/>
      </w:rPr>
      <w:drawing>
        <wp:inline distT="0" distB="0" distL="0" distR="0" wp14:anchorId="2937157E" wp14:editId="5B73189F">
          <wp:extent cx="1950694" cy="683159"/>
          <wp:effectExtent l="0" t="0" r="0" b="3175"/>
          <wp:docPr id="12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559" cy="688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3441"/>
    <w:multiLevelType w:val="hybridMultilevel"/>
    <w:tmpl w:val="01C40B62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D45FE"/>
    <w:multiLevelType w:val="hybridMultilevel"/>
    <w:tmpl w:val="8884B608"/>
    <w:lvl w:ilvl="0" w:tplc="93D28A70">
      <w:start w:val="3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846F82"/>
    <w:multiLevelType w:val="hybridMultilevel"/>
    <w:tmpl w:val="A516BFDE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E1261"/>
    <w:multiLevelType w:val="hybridMultilevel"/>
    <w:tmpl w:val="0998480C"/>
    <w:lvl w:ilvl="0" w:tplc="4CDAA83A">
      <w:start w:val="1"/>
      <w:numFmt w:val="decimal"/>
      <w:lvlText w:val="%1)"/>
      <w:lvlJc w:val="left"/>
      <w:pPr>
        <w:ind w:left="502" w:hanging="360"/>
      </w:pPr>
      <w:rPr>
        <w:rFonts w:hint="default"/>
        <w:b/>
        <w:color w:val="C0000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63DD5"/>
    <w:multiLevelType w:val="hybridMultilevel"/>
    <w:tmpl w:val="F8428AA2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3054F"/>
    <w:multiLevelType w:val="hybridMultilevel"/>
    <w:tmpl w:val="2218496E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46DC2"/>
    <w:multiLevelType w:val="hybridMultilevel"/>
    <w:tmpl w:val="F8428AA2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7B164E"/>
    <w:multiLevelType w:val="multilevel"/>
    <w:tmpl w:val="384C08E4"/>
    <w:lvl w:ilvl="0">
      <w:start w:val="1"/>
      <w:numFmt w:val="decimal"/>
      <w:pStyle w:val="SNITitre1"/>
      <w:lvlText w:val="%1."/>
      <w:lvlJc w:val="left"/>
      <w:pPr>
        <w:ind w:left="360" w:hanging="360"/>
      </w:pPr>
    </w:lvl>
    <w:lvl w:ilvl="1">
      <w:start w:val="1"/>
      <w:numFmt w:val="decimal"/>
      <w:pStyle w:val="SNITitre2"/>
      <w:lvlText w:val="%1.%2"/>
      <w:lvlJc w:val="left"/>
      <w:pPr>
        <w:tabs>
          <w:tab w:val="num" w:pos="1711"/>
        </w:tabs>
        <w:ind w:left="1711" w:hanging="576"/>
      </w:p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2DD"/>
    <w:rsid w:val="00006578"/>
    <w:rsid w:val="00033046"/>
    <w:rsid w:val="001542AD"/>
    <w:rsid w:val="002E5CE4"/>
    <w:rsid w:val="004B6C94"/>
    <w:rsid w:val="005750E4"/>
    <w:rsid w:val="005E3154"/>
    <w:rsid w:val="006D558B"/>
    <w:rsid w:val="006F18D5"/>
    <w:rsid w:val="0071679C"/>
    <w:rsid w:val="00775B49"/>
    <w:rsid w:val="00781493"/>
    <w:rsid w:val="008E0726"/>
    <w:rsid w:val="00912AB4"/>
    <w:rsid w:val="00B452DD"/>
    <w:rsid w:val="00D26994"/>
    <w:rsid w:val="00E5464B"/>
    <w:rsid w:val="00EE6DEC"/>
    <w:rsid w:val="00F7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46DFE31"/>
  <w15:chartTrackingRefBased/>
  <w15:docId w15:val="{36F0345C-43D7-4127-AF04-9E9C9FCD4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52DD"/>
    <w:pPr>
      <w:spacing w:after="0" w:line="240" w:lineRule="auto"/>
      <w:jc w:val="both"/>
    </w:pPr>
    <w:rPr>
      <w:rFonts w:ascii="Arial" w:eastAsia="Times New Roman" w:hAnsi="Arial" w:cs="Times New Roman"/>
      <w:sz w:val="21"/>
      <w:szCs w:val="21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452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52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52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52DD"/>
  </w:style>
  <w:style w:type="paragraph" w:styleId="Pieddepage">
    <w:name w:val="footer"/>
    <w:basedOn w:val="Normal"/>
    <w:link w:val="PieddepageCar"/>
    <w:uiPriority w:val="99"/>
    <w:unhideWhenUsed/>
    <w:rsid w:val="00B452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52DD"/>
  </w:style>
  <w:style w:type="paragraph" w:customStyle="1" w:styleId="SNITitre1">
    <w:name w:val="SNI Titre 1"/>
    <w:basedOn w:val="Titre1"/>
    <w:qFormat/>
    <w:rsid w:val="00B452DD"/>
    <w:pPr>
      <w:numPr>
        <w:numId w:val="1"/>
      </w:numPr>
      <w:suppressLineNumbers/>
      <w:tabs>
        <w:tab w:val="num" w:pos="360"/>
      </w:tabs>
      <w:spacing w:before="360" w:after="120"/>
      <w:ind w:left="142" w:right="-142" w:hanging="284"/>
    </w:pPr>
    <w:rPr>
      <w:rFonts w:ascii="Arial" w:eastAsia="Times New Roman" w:hAnsi="Arial" w:cs="Arial"/>
      <w:b/>
      <w:bCs/>
      <w:color w:val="A6A6A6"/>
      <w:kern w:val="28"/>
      <w:sz w:val="28"/>
      <w:szCs w:val="28"/>
    </w:rPr>
  </w:style>
  <w:style w:type="paragraph" w:customStyle="1" w:styleId="SNITitre2">
    <w:name w:val="SNI Titre 2"/>
    <w:basedOn w:val="Titre2"/>
    <w:qFormat/>
    <w:rsid w:val="00B452DD"/>
    <w:pPr>
      <w:keepLines w:val="0"/>
      <w:numPr>
        <w:ilvl w:val="1"/>
        <w:numId w:val="1"/>
      </w:numPr>
      <w:tabs>
        <w:tab w:val="clear" w:pos="1711"/>
        <w:tab w:val="num" w:pos="360"/>
      </w:tabs>
      <w:spacing w:before="360" w:after="240"/>
      <w:ind w:left="284" w:right="-142" w:hanging="434"/>
    </w:pPr>
    <w:rPr>
      <w:rFonts w:ascii="Arial" w:eastAsia="Times New Roman" w:hAnsi="Arial" w:cs="Arial"/>
      <w:b/>
      <w:bCs/>
      <w:color w:val="262626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B452D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B452D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styleId="Paragraphedeliste">
    <w:name w:val="List Paragraph"/>
    <w:basedOn w:val="Normal"/>
    <w:uiPriority w:val="34"/>
    <w:qFormat/>
    <w:rsid w:val="00B452DD"/>
    <w:pPr>
      <w:ind w:left="720"/>
      <w:contextualSpacing/>
    </w:pPr>
  </w:style>
  <w:style w:type="character" w:styleId="Lienhypertexte">
    <w:name w:val="Hyperlink"/>
    <w:uiPriority w:val="99"/>
    <w:unhideWhenUsed/>
    <w:rsid w:val="00B452D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065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Lgende">
    <w:name w:val="caption"/>
    <w:basedOn w:val="Normal"/>
    <w:next w:val="Normal"/>
    <w:qFormat/>
    <w:rsid w:val="00006578"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ene.lelann@cdc-habitat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dc-habitat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acy.seremes@cdc-habitat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616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SNI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SEREMES Stacy</dc:creator>
  <cp:keywords/>
  <dc:description/>
  <cp:lastModifiedBy>LE LANN Charlene</cp:lastModifiedBy>
  <cp:revision>13</cp:revision>
  <dcterms:created xsi:type="dcterms:W3CDTF">2019-02-22T16:27:00Z</dcterms:created>
  <dcterms:modified xsi:type="dcterms:W3CDTF">2019-03-21T10:59:00Z</dcterms:modified>
</cp:coreProperties>
</file>